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Αριθμός 142/2012</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ΤΟ ΣΥΜΒΟΥΛΙΟ ΤΗΣ ΕΠΙΚΡΑΤΕΙΑΣ</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ΤΜΗΜΑ Δ΄</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Συνεδρίασε δημόσια στο ακροατήριό του στις 17 Μαΐου 2011, με την εξής σύνθεση: Αθ. </w:t>
      </w:r>
      <w:proofErr w:type="gramStart"/>
      <w:r>
        <w:rPr>
          <w:rFonts w:ascii="Arial" w:hAnsi="Arial" w:cs="Arial"/>
          <w:sz w:val="26"/>
          <w:szCs w:val="26"/>
        </w:rPr>
        <w:t>Ράντος, Αντιπρόεδρος, Προεδρεύων, σε αναπλήρωση του Προέδρου του Τμήματος, που είχε κώλυμα, Ευθ.</w:t>
      </w:r>
      <w:proofErr w:type="gramEnd"/>
      <w:r>
        <w:rPr>
          <w:rFonts w:ascii="Arial" w:hAnsi="Arial" w:cs="Arial"/>
          <w:sz w:val="26"/>
          <w:szCs w:val="26"/>
        </w:rPr>
        <w:t xml:space="preserve"> </w:t>
      </w:r>
      <w:proofErr w:type="gramStart"/>
      <w:r>
        <w:rPr>
          <w:rFonts w:ascii="Arial" w:hAnsi="Arial" w:cs="Arial"/>
          <w:sz w:val="26"/>
          <w:szCs w:val="26"/>
        </w:rPr>
        <w:t>Αντωνόπουλος, Δ. Κυριλλόπουλος, Σύμβουλοι, Μ. Αθανασοπούλου, Ουρ.</w:t>
      </w:r>
      <w:proofErr w:type="gramEnd"/>
      <w:r>
        <w:rPr>
          <w:rFonts w:ascii="Arial" w:hAnsi="Arial" w:cs="Arial"/>
          <w:sz w:val="26"/>
          <w:szCs w:val="26"/>
        </w:rPr>
        <w:t xml:space="preserve"> </w:t>
      </w:r>
      <w:proofErr w:type="gramStart"/>
      <w:r>
        <w:rPr>
          <w:rFonts w:ascii="Arial" w:hAnsi="Arial" w:cs="Arial"/>
          <w:sz w:val="26"/>
          <w:szCs w:val="26"/>
        </w:rPr>
        <w:t>Νικολαράκου, Πάρεδροι.</w:t>
      </w:r>
      <w:proofErr w:type="gramEnd"/>
      <w:r>
        <w:rPr>
          <w:rFonts w:ascii="Arial" w:hAnsi="Arial" w:cs="Arial"/>
          <w:sz w:val="26"/>
          <w:szCs w:val="26"/>
        </w:rPr>
        <w:t xml:space="preserve"> </w:t>
      </w:r>
      <w:proofErr w:type="gramStart"/>
      <w:r>
        <w:rPr>
          <w:rFonts w:ascii="Arial" w:hAnsi="Arial" w:cs="Arial"/>
          <w:sz w:val="26"/>
          <w:szCs w:val="26"/>
        </w:rPr>
        <w:t>Γραμματέας ο Νικ.</w:t>
      </w:r>
      <w:proofErr w:type="gramEnd"/>
      <w:r>
        <w:rPr>
          <w:rFonts w:ascii="Arial" w:hAnsi="Arial" w:cs="Arial"/>
          <w:sz w:val="26"/>
          <w:szCs w:val="26"/>
        </w:rPr>
        <w:t xml:space="preserve"> Αθανασίου.</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Για να δικάσει την από </w:t>
      </w:r>
      <w:proofErr w:type="gramStart"/>
      <w:r>
        <w:rPr>
          <w:rFonts w:ascii="Arial" w:hAnsi="Arial" w:cs="Arial"/>
          <w:sz w:val="26"/>
          <w:szCs w:val="26"/>
        </w:rPr>
        <w:t>29 Μαρτίου</w:t>
      </w:r>
      <w:proofErr w:type="gramEnd"/>
      <w:r>
        <w:rPr>
          <w:rFonts w:ascii="Arial" w:hAnsi="Arial" w:cs="Arial"/>
          <w:sz w:val="26"/>
          <w:szCs w:val="26"/>
        </w:rPr>
        <w:t xml:space="preserve"> 2007 αίτηση:</w:t>
      </w:r>
    </w:p>
    <w:p w:rsidR="00561D1E" w:rsidRDefault="00561D1E" w:rsidP="00561D1E">
      <w:pPr>
        <w:widowControl w:val="0"/>
        <w:autoSpaceDE w:val="0"/>
        <w:autoSpaceDN w:val="0"/>
        <w:adjustRightInd w:val="0"/>
        <w:spacing w:after="260"/>
        <w:jc w:val="both"/>
        <w:rPr>
          <w:rFonts w:ascii="Arial" w:hAnsi="Arial" w:cs="Arial"/>
          <w:sz w:val="26"/>
          <w:szCs w:val="26"/>
        </w:rPr>
      </w:pP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του ....</w:t>
      </w:r>
      <w:proofErr w:type="gramEnd"/>
      <w:r>
        <w:rPr>
          <w:rFonts w:ascii="Arial" w:hAnsi="Arial" w:cs="Arial"/>
          <w:sz w:val="26"/>
          <w:szCs w:val="26"/>
        </w:rPr>
        <w:t>, κατοίκου Φιλύρου Θεσσαλονίκης (...), ο οποίος παρέστη με το δικηγόρο Χαράλαμπο Μιχάλη (Α.Μ. 15830) και ενέκρινε την άσκηση του ενδίκου μέσου με την προσκομιδή συμβολαιογραφικού πληρεξουσίου εντός της ταχθείσης από τον Πρόεδρο προθεσμίας,</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κατά της Νομαρχιακής Αυτοδιοίκησης Θεσσαλονίκης, η οποία δεν παρέστη.</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Στη δίκη παρεμβαίνει με προφορική δήλωση στο ακροατήριο, υπέρ του κύρους της προσβαλλομένης πράξεως, ο Υπουργός Αγροτικής Ανάπτυξης και Τροφίμων με τον Κωνσταντίνο Κηπουρό, Πάρεδρο του Νομικού Συμβουλίου του Κράτους.</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Με την αίτηση αυτή ο αιτών επιδιώκει να ακυρωθεί η υπ</w:t>
      </w:r>
      <w:r>
        <w:rPr>
          <w:rFonts w:ascii="Kaiti SC Black" w:hAnsi="Kaiti SC Black" w:cs="Kaiti SC Black"/>
          <w:sz w:val="26"/>
          <w:szCs w:val="26"/>
        </w:rPr>
        <w:t></w:t>
      </w:r>
      <w:r>
        <w:rPr>
          <w:rFonts w:ascii="Arial" w:hAnsi="Arial" w:cs="Arial"/>
          <w:sz w:val="26"/>
          <w:szCs w:val="26"/>
        </w:rPr>
        <w:t xml:space="preserve"> αριθμ.</w:t>
      </w:r>
      <w:proofErr w:type="gramEnd"/>
      <w:r>
        <w:rPr>
          <w:rFonts w:ascii="Arial" w:hAnsi="Arial" w:cs="Arial"/>
          <w:sz w:val="26"/>
          <w:szCs w:val="26"/>
        </w:rPr>
        <w:t xml:space="preserve"> 737</w:t>
      </w:r>
      <w:proofErr w:type="gramStart"/>
      <w:r>
        <w:rPr>
          <w:rFonts w:ascii="Arial" w:hAnsi="Arial" w:cs="Arial"/>
          <w:sz w:val="26"/>
          <w:szCs w:val="26"/>
        </w:rPr>
        <w:t>/2007 απόφαση</w:t>
      </w:r>
      <w:proofErr w:type="gramEnd"/>
      <w:r>
        <w:rPr>
          <w:rFonts w:ascii="Arial" w:hAnsi="Arial" w:cs="Arial"/>
          <w:sz w:val="26"/>
          <w:szCs w:val="26"/>
        </w:rPr>
        <w:t xml:space="preserve"> της Α΄ Επιτροπής Απαλλοτριώσεων Θεσσαλονίκης της Διεύθυνσης Πολιτικής Γης της Νομαρχιακής Αυτοδιοίκησης Θεσσαλονίκης.</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Οι πληρεξούσιοι των διαδίκων που παρέστησαν δήλωσαν, σύμφωνα με τις διατάξεις της παρ.</w:t>
      </w:r>
      <w:proofErr w:type="gramEnd"/>
      <w:r>
        <w:rPr>
          <w:rFonts w:ascii="Arial" w:hAnsi="Arial" w:cs="Arial"/>
          <w:sz w:val="26"/>
          <w:szCs w:val="26"/>
        </w:rPr>
        <w:t xml:space="preserve"> 2 του άρθρου </w:t>
      </w:r>
      <w:proofErr w:type="gramStart"/>
      <w:r>
        <w:rPr>
          <w:rFonts w:ascii="Arial" w:hAnsi="Arial" w:cs="Arial"/>
          <w:sz w:val="26"/>
          <w:szCs w:val="26"/>
        </w:rPr>
        <w:t>21 του</w:t>
      </w:r>
      <w:proofErr w:type="gramEnd"/>
      <w:r>
        <w:rPr>
          <w:rFonts w:ascii="Arial" w:hAnsi="Arial" w:cs="Arial"/>
          <w:sz w:val="26"/>
          <w:szCs w:val="26"/>
        </w:rPr>
        <w:t xml:space="preserve"> Κανονισμού Λειτουργίας του Δικαστηρίου, ότι δεν θα αγορεύσουν.</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Η εκδίκαση άρχισε με την ανάγνωση της εκθέσεως της Εισηγήτριας, Παρέδρου Ουρ.</w:t>
      </w:r>
      <w:proofErr w:type="gramEnd"/>
      <w:r>
        <w:rPr>
          <w:rFonts w:ascii="Arial" w:hAnsi="Arial" w:cs="Arial"/>
          <w:sz w:val="26"/>
          <w:szCs w:val="26"/>
        </w:rPr>
        <w:t xml:space="preserve"> Νικολαράκου.</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Μετά τη δημόσια συνεδρίαση το δικαστήριο συνήλθε σε διάσκεψη σε αίθουσα του δικαστηρίου κ α ι</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Α φ ο ύ μ ε λ έ τ η σ ε τ α σ χ ε τ ι κ ά έ γ </w:t>
      </w:r>
      <w:proofErr w:type="spellStart"/>
      <w:r>
        <w:rPr>
          <w:rFonts w:ascii="Arial" w:hAnsi="Arial" w:cs="Arial"/>
          <w:sz w:val="26"/>
          <w:szCs w:val="26"/>
        </w:rPr>
        <w:t>γ</w:t>
      </w:r>
      <w:proofErr w:type="spellEnd"/>
      <w:r>
        <w:rPr>
          <w:rFonts w:ascii="Arial" w:hAnsi="Arial" w:cs="Arial"/>
          <w:sz w:val="26"/>
          <w:szCs w:val="26"/>
        </w:rPr>
        <w:t xml:space="preserve"> ρ α φ α</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Σ κ έ φ θ η κ ε κ α τ ά τ ο Ν ό μ ο</w:t>
      </w:r>
    </w:p>
    <w:p w:rsidR="00561D1E" w:rsidRDefault="00561D1E" w:rsidP="00561D1E">
      <w:pPr>
        <w:widowControl w:val="0"/>
        <w:autoSpaceDE w:val="0"/>
        <w:autoSpaceDN w:val="0"/>
        <w:adjustRightInd w:val="0"/>
        <w:spacing w:after="260"/>
        <w:jc w:val="both"/>
        <w:rPr>
          <w:rFonts w:ascii="Arial" w:hAnsi="Arial" w:cs="Arial"/>
          <w:sz w:val="26"/>
          <w:szCs w:val="26"/>
        </w:rPr>
      </w:pP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1. Επειδή, για την άσκηση της υπό κρίση αιτήσεως έχει καταβληθεί το νόμιμο παράβολο (3312457/2008, 3678272/2007 ειδικά έντυπα παραβόλου).</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2. Επειδή, όπως προκύπτει από τα στοιχεία του φακέλου, με την υπ</w:t>
      </w:r>
      <w:r>
        <w:rPr>
          <w:rFonts w:ascii="Kaiti SC Black" w:hAnsi="Kaiti SC Black" w:cs="Kaiti SC Black"/>
          <w:sz w:val="26"/>
          <w:szCs w:val="26"/>
        </w:rPr>
        <w:t></w:t>
      </w:r>
      <w:r>
        <w:rPr>
          <w:rFonts w:ascii="Arial" w:hAnsi="Arial" w:cs="Arial"/>
          <w:sz w:val="26"/>
          <w:szCs w:val="26"/>
        </w:rPr>
        <w:t>αριθμ.</w:t>
      </w:r>
      <w:proofErr w:type="gramEnd"/>
      <w:r>
        <w:rPr>
          <w:rFonts w:ascii="Arial" w:hAnsi="Arial" w:cs="Arial"/>
          <w:sz w:val="26"/>
          <w:szCs w:val="26"/>
        </w:rPr>
        <w:t xml:space="preserve"> </w:t>
      </w:r>
      <w:proofErr w:type="gramStart"/>
      <w:r>
        <w:rPr>
          <w:rFonts w:ascii="Arial" w:hAnsi="Arial" w:cs="Arial"/>
          <w:sz w:val="26"/>
          <w:szCs w:val="26"/>
        </w:rPr>
        <w:t>682/2006 απόφαση της Α΄ Επιτροπής Απαλλοτριώσεων Θεσσαλονίκης της Διευθύνσεως Πολιτικής Γης της Νομαρχιακής Αυτοδιοικήσεως Θεσσαλονίκης παραχωρήθηκε στον αιτούντα, κατόπιν σχετικής αιτήσεώς του, το υπ</w:t>
      </w:r>
      <w:r>
        <w:rPr>
          <w:rFonts w:ascii="Kaiti SC Black" w:hAnsi="Kaiti SC Black" w:cs="Kaiti SC Black"/>
          <w:sz w:val="26"/>
          <w:szCs w:val="26"/>
        </w:rPr>
        <w:t></w:t>
      </w:r>
      <w:r>
        <w:rPr>
          <w:rFonts w:ascii="Arial" w:hAnsi="Arial" w:cs="Arial"/>
          <w:sz w:val="26"/>
          <w:szCs w:val="26"/>
        </w:rPr>
        <w:t>αριθμ.</w:t>
      </w:r>
      <w:proofErr w:type="gramEnd"/>
      <w:r>
        <w:rPr>
          <w:rFonts w:ascii="Arial" w:hAnsi="Arial" w:cs="Arial"/>
          <w:sz w:val="26"/>
          <w:szCs w:val="26"/>
        </w:rPr>
        <w:t xml:space="preserve"> 1166 τεμάχιο της οριστικής διανομής του αγροκτήματος Φιλύρου, εκτάσεως 3608 τ.μ</w:t>
      </w:r>
      <w:proofErr w:type="gramStart"/>
      <w:r>
        <w:rPr>
          <w:rFonts w:ascii="Arial" w:hAnsi="Arial" w:cs="Arial"/>
          <w:sz w:val="26"/>
          <w:szCs w:val="26"/>
        </w:rPr>
        <w:t>.,</w:t>
      </w:r>
      <w:proofErr w:type="gramEnd"/>
      <w:r>
        <w:rPr>
          <w:rFonts w:ascii="Arial" w:hAnsi="Arial" w:cs="Arial"/>
          <w:sz w:val="26"/>
          <w:szCs w:val="26"/>
        </w:rPr>
        <w:t xml:space="preserve"> κατά τις διατάξεις του άρθρου 5 του ν. 3147/2003, επειδή διαπιστώθηκε ότι αυτός κατείχε και καλλιεργούσε το ως άνω τεμάχιο πέραν της δεκαετίας. </w:t>
      </w:r>
      <w:proofErr w:type="gramStart"/>
      <w:r>
        <w:rPr>
          <w:rFonts w:ascii="Arial" w:hAnsi="Arial" w:cs="Arial"/>
          <w:sz w:val="26"/>
          <w:szCs w:val="26"/>
        </w:rPr>
        <w:t>Με την ίδια απόφαση καθορίσθηκε το οφειλόμενο τίμημα για την παραχώρηση στο ποσό των 13,19 ευρώ τ.μ.</w:t>
      </w:r>
      <w:proofErr w:type="gramEnd"/>
      <w:r>
        <w:rPr>
          <w:rFonts w:ascii="Arial" w:hAnsi="Arial" w:cs="Arial"/>
          <w:sz w:val="26"/>
          <w:szCs w:val="26"/>
        </w:rPr>
        <w:t xml:space="preserve"> </w:t>
      </w:r>
      <w:proofErr w:type="gramStart"/>
      <w:r>
        <w:rPr>
          <w:rFonts w:ascii="Arial" w:hAnsi="Arial" w:cs="Arial"/>
          <w:sz w:val="26"/>
          <w:szCs w:val="26"/>
        </w:rPr>
        <w:t>Κατά της ανωτέρω αποφάσεως της Επιτροπής Απαλλοτριώσεων ασκήθηκε ένσταση από δημότες και δημοτικούς συμβούλους του Δήμου Χορτιάτη καθώς και από ενδιαφερομένους για την παραχώρηση της επίμαχης εκτάσεως, των οποίων το αίτημα απερρίφθη.</w:t>
      </w:r>
      <w:proofErr w:type="gramEnd"/>
      <w:r>
        <w:rPr>
          <w:rFonts w:ascii="Arial" w:hAnsi="Arial" w:cs="Arial"/>
          <w:sz w:val="26"/>
          <w:szCs w:val="26"/>
        </w:rPr>
        <w:t xml:space="preserve"> </w:t>
      </w:r>
      <w:proofErr w:type="gramStart"/>
      <w:r>
        <w:rPr>
          <w:rFonts w:ascii="Arial" w:hAnsi="Arial" w:cs="Arial"/>
          <w:sz w:val="26"/>
          <w:szCs w:val="26"/>
        </w:rPr>
        <w:t>Με την υπ</w:t>
      </w:r>
      <w:r>
        <w:rPr>
          <w:rFonts w:ascii="Kaiti SC Black" w:hAnsi="Kaiti SC Black" w:cs="Kaiti SC Black"/>
          <w:sz w:val="26"/>
          <w:szCs w:val="26"/>
        </w:rPr>
        <w:t></w:t>
      </w:r>
      <w:r>
        <w:rPr>
          <w:rFonts w:ascii="Arial" w:hAnsi="Arial" w:cs="Arial"/>
          <w:sz w:val="26"/>
          <w:szCs w:val="26"/>
        </w:rPr>
        <w:t>αριθμ.</w:t>
      </w:r>
      <w:proofErr w:type="gramEnd"/>
      <w:r>
        <w:rPr>
          <w:rFonts w:ascii="Arial" w:hAnsi="Arial" w:cs="Arial"/>
          <w:sz w:val="26"/>
          <w:szCs w:val="26"/>
        </w:rPr>
        <w:t xml:space="preserve"> 737</w:t>
      </w:r>
      <w:proofErr w:type="gramStart"/>
      <w:r>
        <w:rPr>
          <w:rFonts w:ascii="Arial" w:hAnsi="Arial" w:cs="Arial"/>
          <w:sz w:val="26"/>
          <w:szCs w:val="26"/>
        </w:rPr>
        <w:t>/2007 απόφαση</w:t>
      </w:r>
      <w:proofErr w:type="gramEnd"/>
      <w:r>
        <w:rPr>
          <w:rFonts w:ascii="Arial" w:hAnsi="Arial" w:cs="Arial"/>
          <w:sz w:val="26"/>
          <w:szCs w:val="26"/>
        </w:rPr>
        <w:t xml:space="preserve"> της Α΄ Επιτροπής Απαλλοτριώσεων Θεσσαλονίκης η ως άνω ένσταση έγινε δεκτή και ανεκλήθη η υπ</w:t>
      </w:r>
      <w:r>
        <w:rPr>
          <w:rFonts w:ascii="Kaiti SC Black" w:hAnsi="Kaiti SC Black" w:cs="Kaiti SC Black"/>
          <w:sz w:val="26"/>
          <w:szCs w:val="26"/>
        </w:rPr>
        <w:t></w:t>
      </w:r>
      <w:r>
        <w:rPr>
          <w:rFonts w:ascii="Arial" w:hAnsi="Arial" w:cs="Arial"/>
          <w:sz w:val="26"/>
          <w:szCs w:val="26"/>
        </w:rPr>
        <w:t>αριθμ. 682</w:t>
      </w:r>
      <w:proofErr w:type="gramStart"/>
      <w:r>
        <w:rPr>
          <w:rFonts w:ascii="Arial" w:hAnsi="Arial" w:cs="Arial"/>
          <w:sz w:val="26"/>
          <w:szCs w:val="26"/>
        </w:rPr>
        <w:t>/2006 όμοια</w:t>
      </w:r>
      <w:proofErr w:type="gramEnd"/>
      <w:r>
        <w:rPr>
          <w:rFonts w:ascii="Arial" w:hAnsi="Arial" w:cs="Arial"/>
          <w:sz w:val="26"/>
          <w:szCs w:val="26"/>
        </w:rPr>
        <w:t xml:space="preserve"> απόφαση, με την αιτιολογία ότι η αξία της επίμαχης εκτάσεως ήταν μεγαλύτερη της καθορισθείσης με την αρχική απόφαση της Επιτροπής λόγω της εντάξεώς της στο Γενικό Πολεοδομικό Σχέδιο. Ήδη δε με την υπό κρίση αίτηση, η οποία παραπέμφθηκε στο Συμβούλιο της Επικρατείας με την 1784</w:t>
      </w:r>
      <w:proofErr w:type="gramStart"/>
      <w:r>
        <w:rPr>
          <w:rFonts w:ascii="Arial" w:hAnsi="Arial" w:cs="Arial"/>
          <w:sz w:val="26"/>
          <w:szCs w:val="26"/>
        </w:rPr>
        <w:t>/2008 απόφαση</w:t>
      </w:r>
      <w:proofErr w:type="gramEnd"/>
      <w:r>
        <w:rPr>
          <w:rFonts w:ascii="Arial" w:hAnsi="Arial" w:cs="Arial"/>
          <w:sz w:val="26"/>
          <w:szCs w:val="26"/>
        </w:rPr>
        <w:t xml:space="preserve"> του Διοικητικού Πρωτοδικείου Θεσσαλονίκης, ζητείται η ακύρωση της ως άνω υπ</w:t>
      </w:r>
      <w:r>
        <w:rPr>
          <w:rFonts w:ascii="Kaiti SC Black" w:hAnsi="Kaiti SC Black" w:cs="Kaiti SC Black"/>
          <w:sz w:val="26"/>
          <w:szCs w:val="26"/>
        </w:rPr>
        <w:t></w:t>
      </w:r>
      <w:r>
        <w:rPr>
          <w:rFonts w:ascii="Arial" w:hAnsi="Arial" w:cs="Arial"/>
          <w:sz w:val="26"/>
          <w:szCs w:val="26"/>
        </w:rPr>
        <w:t>αριθμ. 737</w:t>
      </w:r>
      <w:proofErr w:type="gramStart"/>
      <w:r>
        <w:rPr>
          <w:rFonts w:ascii="Arial" w:hAnsi="Arial" w:cs="Arial"/>
          <w:sz w:val="26"/>
          <w:szCs w:val="26"/>
        </w:rPr>
        <w:t>/2007 αποφάσεως</w:t>
      </w:r>
      <w:proofErr w:type="gramEnd"/>
      <w:r>
        <w:rPr>
          <w:rFonts w:ascii="Arial" w:hAnsi="Arial" w:cs="Arial"/>
          <w:sz w:val="26"/>
          <w:szCs w:val="26"/>
        </w:rPr>
        <w:t xml:space="preserve"> της Α΄ Επιτροπής Απαλλοτριώσεων της Νομαρχιακής Αυτοδιοικήσεως Θεσσαλονίκης.</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3. Επειδή, στην παρούσα δίκη νομιμοποιείται παθητικώς η Νομαρχιακή Αυτοδιοίκηση Θεσσαλονίκης (ήδη Περιφέρεια Κεντρικής Μακεδονίας, βλ. άρθρα 3 παρ. 3 περ. β και 283 παρ. 2 ν. 3852/2010, Α΄ 87), πράξη οργάνου της οποίας προσβάλλεται με την υπό κρίση αίτηση.</w:t>
      </w:r>
      <w:proofErr w:type="gramEnd"/>
      <w:r>
        <w:rPr>
          <w:rFonts w:ascii="Arial" w:hAnsi="Arial" w:cs="Arial"/>
          <w:sz w:val="26"/>
          <w:szCs w:val="26"/>
        </w:rPr>
        <w:t xml:space="preserve"> Συνεπώς, η παράσταση του Υπουργού Αγροτικής Ανάπτυξης και Τροφίμων κατά την συζήτηση της υποθέσεως στο ακροατήριο πρέπει να λογισθεί ως προφορική άσκηση παρεμβάσεως υπέρ του κύρους της προσβαλλομένης πράξεως, κατά τα οριζόμενα στο άρθρο </w:t>
      </w:r>
      <w:proofErr w:type="gramStart"/>
      <w:r>
        <w:rPr>
          <w:rFonts w:ascii="Arial" w:hAnsi="Arial" w:cs="Arial"/>
          <w:sz w:val="26"/>
          <w:szCs w:val="26"/>
        </w:rPr>
        <w:t>21 παράγραφος</w:t>
      </w:r>
      <w:proofErr w:type="gramEnd"/>
      <w:r>
        <w:rPr>
          <w:rFonts w:ascii="Arial" w:hAnsi="Arial" w:cs="Arial"/>
          <w:sz w:val="26"/>
          <w:szCs w:val="26"/>
        </w:rPr>
        <w:t xml:space="preserve"> 2 περίπτωση β΄ του π.δ. </w:t>
      </w:r>
      <w:proofErr w:type="gramStart"/>
      <w:r>
        <w:rPr>
          <w:rFonts w:ascii="Arial" w:hAnsi="Arial" w:cs="Arial"/>
          <w:sz w:val="26"/>
          <w:szCs w:val="26"/>
        </w:rPr>
        <w:t>18/1989 (Α΄ 8).</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4. Επειδή, στο άρθρο 5 του ν. 3147/2003 (Α΄ 135) προβλέπονται τα </w:t>
      </w:r>
      <w:proofErr w:type="gramStart"/>
      <w:r>
        <w:rPr>
          <w:rFonts w:ascii="Arial" w:hAnsi="Arial" w:cs="Arial"/>
          <w:sz w:val="26"/>
          <w:szCs w:val="26"/>
        </w:rPr>
        <w:t>εξής :</w:t>
      </w:r>
      <w:proofErr w:type="gramEnd"/>
      <w:r>
        <w:rPr>
          <w:rFonts w:ascii="Arial" w:hAnsi="Arial" w:cs="Arial"/>
          <w:sz w:val="26"/>
          <w:szCs w:val="26"/>
        </w:rPr>
        <w:t xml:space="preserve"> «1. Αυθαίρετοι κάτοχοι δημόσιας εποικιστικής έκτασης κοινόχρηστης ή διαθέσιμης, η οποία δεν έχει τη μορφή δάσους ή δασικής έκτασης ή δεν έχει κηρυχθεί αναδασωτέα, δικαιούνται να υποβάλουν στην αρμόδια υπηρεσία Γεωργίας μέσα σε ένα έτος από την έναρξη ισχύος του παρόντος αίτηση για την εξαγορά της έκτασης εφόσον καλλιεργούν αυτή με συστηματική φυτεία αμπέλου, ελαιών ή οπωροφόρων δένδρων που έχουν ηλικία μέχρι την έναρξη της ισχύος του παρόντος τουλάχιστον δέκα ετών ή έχουν οικοδομήσει επί αυτής κτίσματα τουλάχιστον πριν από μια δεκαετία. </w:t>
      </w:r>
      <w:proofErr w:type="gramStart"/>
      <w:r>
        <w:rPr>
          <w:rFonts w:ascii="Arial" w:hAnsi="Arial" w:cs="Arial"/>
          <w:sz w:val="26"/>
          <w:szCs w:val="26"/>
        </w:rPr>
        <w:t xml:space="preserve">Στη διάταξη αυτή εμπίπτουν και οι μονοετείς καλλιέργειες </w:t>
      </w:r>
      <w:r>
        <w:rPr>
          <w:rFonts w:ascii="Kaiti SC Black" w:hAnsi="Kaiti SC Black" w:cs="Kaiti SC Black"/>
          <w:sz w:val="26"/>
          <w:szCs w:val="26"/>
        </w:rPr>
        <w:t></w:t>
      </w:r>
      <w:r>
        <w:rPr>
          <w:rFonts w:ascii="Arial" w:hAnsi="Arial" w:cs="Arial"/>
          <w:sz w:val="26"/>
          <w:szCs w:val="26"/>
        </w:rPr>
        <w:t xml:space="preserve"> Ο χρόνος των μονοετών καλλιεργειών πρέπει να είναι τουλάχιστον δέκα (10) έτη.</w:t>
      </w:r>
      <w:proofErr w:type="gramEnd"/>
      <w:r>
        <w:rPr>
          <w:rFonts w:ascii="Arial" w:hAnsi="Arial" w:cs="Arial"/>
          <w:sz w:val="26"/>
          <w:szCs w:val="26"/>
        </w:rPr>
        <w:t xml:space="preserve"> </w:t>
      </w:r>
      <w:proofErr w:type="gramStart"/>
      <w:r>
        <w:rPr>
          <w:rFonts w:ascii="Arial" w:hAnsi="Arial" w:cs="Arial"/>
          <w:sz w:val="26"/>
          <w:szCs w:val="26"/>
        </w:rPr>
        <w:t>Η παραχωρούμενη έκταση εφόσον βρίσκεται εντός ρυμοτομικού σχεδίου ή ορίων οικισμού δεν μπορεί να υπερβαίνει το εμβαδόν ενός αρτίου οικοπέδου εκτός εάν η τυχόν ύπαρξη κτίσματος προϋποθέτει μεγαλύτερο εμβαδόν οικοπέδου κατά τους ισχύοντες όρους δόμησης, οπότε είναι δυνατή η παραχώρηση της επιπλέον αναγκαίας έκτασης.</w:t>
      </w:r>
      <w:proofErr w:type="gramEnd"/>
      <w:r>
        <w:rPr>
          <w:rFonts w:ascii="Arial" w:hAnsi="Arial" w:cs="Arial"/>
          <w:sz w:val="26"/>
          <w:szCs w:val="26"/>
        </w:rPr>
        <w:t xml:space="preserve"> </w:t>
      </w:r>
      <w:proofErr w:type="gramStart"/>
      <w:r>
        <w:rPr>
          <w:rFonts w:ascii="Arial" w:hAnsi="Arial" w:cs="Arial"/>
          <w:sz w:val="26"/>
          <w:szCs w:val="26"/>
        </w:rPr>
        <w:t>Εάν η παραχωρούμενη έκταση βρίσκεται εκτός σχεδίου πόλεως ή ορίων οικισμού δεν μπορεί να υπερβαίνει τα δέκα στρέμματα ή το εμβαδόν αρτιότητας που προβλέπεται από τυχόν ισχύουσες ειδικές διατάξεις για την περιοχή του ακίνητου.</w:t>
      </w:r>
      <w:proofErr w:type="gramEnd"/>
      <w:r>
        <w:rPr>
          <w:rFonts w:ascii="Arial" w:hAnsi="Arial" w:cs="Arial"/>
          <w:sz w:val="26"/>
          <w:szCs w:val="26"/>
        </w:rPr>
        <w:t xml:space="preserve"> </w:t>
      </w:r>
      <w:proofErr w:type="gramStart"/>
      <w:r>
        <w:rPr>
          <w:rFonts w:ascii="Arial" w:hAnsi="Arial" w:cs="Arial"/>
          <w:sz w:val="26"/>
          <w:szCs w:val="26"/>
        </w:rPr>
        <w:t xml:space="preserve">2. </w:t>
      </w:r>
      <w:r>
        <w:rPr>
          <w:rFonts w:ascii="Kaiti SC Black" w:hAnsi="Kaiti SC Black" w:cs="Kaiti SC Black"/>
          <w:sz w:val="26"/>
          <w:szCs w:val="26"/>
        </w:rPr>
        <w:t></w:t>
      </w:r>
      <w:r>
        <w:rPr>
          <w:rFonts w:ascii="Arial" w:hAnsi="Arial" w:cs="Arial"/>
          <w:sz w:val="26"/>
          <w:szCs w:val="26"/>
        </w:rPr>
        <w:t xml:space="preserve"> 3.</w:t>
      </w:r>
      <w:proofErr w:type="gramEnd"/>
      <w:r>
        <w:rPr>
          <w:rFonts w:ascii="Arial" w:hAnsi="Arial" w:cs="Arial"/>
          <w:sz w:val="26"/>
          <w:szCs w:val="26"/>
        </w:rPr>
        <w:t xml:space="preserve"> </w:t>
      </w:r>
      <w:proofErr w:type="gramStart"/>
      <w:r>
        <w:rPr>
          <w:rFonts w:ascii="Arial" w:hAnsi="Arial" w:cs="Arial"/>
          <w:sz w:val="26"/>
          <w:szCs w:val="26"/>
        </w:rPr>
        <w:t>Για την εξαγορά της έκτασης οφείλεται τίμημα το οποίο ισούται με την αντικειμενική της αξία.</w:t>
      </w:r>
      <w:proofErr w:type="gramEnd"/>
      <w:r>
        <w:rPr>
          <w:rFonts w:ascii="Arial" w:hAnsi="Arial" w:cs="Arial"/>
          <w:sz w:val="26"/>
          <w:szCs w:val="26"/>
        </w:rPr>
        <w:t xml:space="preserve"> </w:t>
      </w:r>
      <w:proofErr w:type="gramStart"/>
      <w:r>
        <w:rPr>
          <w:rFonts w:ascii="Arial" w:hAnsi="Arial" w:cs="Arial"/>
          <w:sz w:val="26"/>
          <w:szCs w:val="26"/>
        </w:rPr>
        <w:t>Όπου δεν έχει καθορισθεί αντικειμενική αξία, η εξαγορά γίνεται με την αγοραία αξία της έκτασης.</w:t>
      </w:r>
      <w:proofErr w:type="gramEnd"/>
      <w:r>
        <w:rPr>
          <w:rFonts w:ascii="Arial" w:hAnsi="Arial" w:cs="Arial"/>
          <w:sz w:val="26"/>
          <w:szCs w:val="26"/>
        </w:rPr>
        <w:t xml:space="preserve"> </w:t>
      </w:r>
      <w:proofErr w:type="gramStart"/>
      <w:r>
        <w:rPr>
          <w:rFonts w:ascii="Arial" w:hAnsi="Arial" w:cs="Arial"/>
          <w:sz w:val="26"/>
          <w:szCs w:val="26"/>
        </w:rPr>
        <w:t>Εκτάσεις που βρίσκονται σε παραλιακή ή τουριστική περιοχή στην οποία έχει καθοριστεί αντικειμενική αξία, η εξαγορά τους γίνεται με την καταβολή τιμήματος ίσου με την αντικειμενική τους αξία, η οποία προσαυξάνεται κατά ποσοστό δέκα τοις εκατό.</w:t>
      </w:r>
      <w:proofErr w:type="gramEnd"/>
      <w:r>
        <w:rPr>
          <w:rFonts w:ascii="Arial" w:hAnsi="Arial" w:cs="Arial"/>
          <w:sz w:val="26"/>
          <w:szCs w:val="26"/>
        </w:rPr>
        <w:t xml:space="preserve"> </w:t>
      </w:r>
      <w:proofErr w:type="gramStart"/>
      <w:r>
        <w:rPr>
          <w:rFonts w:ascii="Arial" w:hAnsi="Arial" w:cs="Arial"/>
          <w:sz w:val="26"/>
          <w:szCs w:val="26"/>
        </w:rPr>
        <w:t>Για την εκτίμηση της αξίας των εξαγοραζομένων εκτάσεων δεν λαμβάνεται υπόψη η αξία των επικειμένων κτισμάτων που έχουν ανεγερθεί από τον αυθαίρετο κάτοχο ή άλλων επικειμένων όπως δένδρων κ.λπ.</w:t>
      </w:r>
      <w:proofErr w:type="gramEnd"/>
      <w:r>
        <w:rPr>
          <w:rFonts w:ascii="Arial" w:hAnsi="Arial" w:cs="Arial"/>
          <w:sz w:val="26"/>
          <w:szCs w:val="26"/>
        </w:rPr>
        <w:t xml:space="preserve"> </w:t>
      </w:r>
      <w:proofErr w:type="gramStart"/>
      <w:r>
        <w:rPr>
          <w:rFonts w:ascii="Arial" w:hAnsi="Arial" w:cs="Arial"/>
          <w:sz w:val="26"/>
          <w:szCs w:val="26"/>
        </w:rPr>
        <w:t>Αν ο κάτοχος έχει ανεγείρει το κτίσμα ή κατέχει την έκταση πριν από μια 25ετία, το τίμημα της εξαγοράς μειώνεται κατά είκοσι τοις εκατό.</w:t>
      </w:r>
      <w:proofErr w:type="gramEnd"/>
      <w:r>
        <w:rPr>
          <w:rFonts w:ascii="Arial" w:hAnsi="Arial" w:cs="Arial"/>
          <w:sz w:val="26"/>
          <w:szCs w:val="26"/>
        </w:rPr>
        <w:t xml:space="preserve"> Η εξαγορά εκτάσεων εκτός σχεδίου πόλης ή εκτός οικισμού προϋφισταμένου τους έτους 1923 ή εκτός οικισμού με εγκεκριμένα όρια κάτω των 2.000 κατοίκων, επί των οποίων έχουν ανεγερθεί αυθαίρετα κτίσματα, επιτρέπεται με την προϋπόθεση είτε της κατεδάφισης των αυθαιρέτων κτισμάτων είτε νομιμοποίησης ή εξαίρεσης από την κατεδάφισή τους, σύμφωνα με τις ισχύουσες διατάξεις, πριν από την καταβολή της πρώτης δόσης εξαγοράς από τον δικαιούχο. </w:t>
      </w:r>
      <w:proofErr w:type="gramStart"/>
      <w:r>
        <w:rPr>
          <w:rFonts w:ascii="Arial" w:hAnsi="Arial" w:cs="Arial"/>
          <w:sz w:val="26"/>
          <w:szCs w:val="26"/>
        </w:rPr>
        <w:t>Η εξαγορά έκτασης σε κάθε περίπτωση είναι δυνητική για το Δημόσιο, το οποίο μπορεί να την αρνηθεί αν κρίνει ότι η έκταση είναι απαραίτητη για λόγους δημόσιου συμφέροντος.</w:t>
      </w:r>
      <w:proofErr w:type="gramEnd"/>
      <w:r>
        <w:rPr>
          <w:rFonts w:ascii="Arial" w:hAnsi="Arial" w:cs="Arial"/>
          <w:sz w:val="26"/>
          <w:szCs w:val="26"/>
        </w:rPr>
        <w:t xml:space="preserve"> </w:t>
      </w:r>
      <w:proofErr w:type="gramStart"/>
      <w:r>
        <w:rPr>
          <w:rFonts w:ascii="Arial" w:hAnsi="Arial" w:cs="Arial"/>
          <w:sz w:val="26"/>
          <w:szCs w:val="26"/>
        </w:rPr>
        <w:t xml:space="preserve">Στην περίπτωση αυτή είναι δυνατόν να παραχωρηθεί στον αιτούντα άλλο ακίνητο του Δημοσίου </w:t>
      </w:r>
      <w:r>
        <w:rPr>
          <w:rFonts w:ascii="Kaiti SC Black" w:hAnsi="Kaiti SC Black" w:cs="Kaiti SC Black"/>
          <w:sz w:val="26"/>
          <w:szCs w:val="26"/>
        </w:rPr>
        <w:t></w:t>
      </w:r>
      <w:r>
        <w:rPr>
          <w:rFonts w:ascii="Arial" w:hAnsi="Arial" w:cs="Arial"/>
          <w:sz w:val="26"/>
          <w:szCs w:val="26"/>
        </w:rPr>
        <w:t xml:space="preserve"> 4.</w:t>
      </w:r>
      <w:proofErr w:type="gramEnd"/>
      <w:r>
        <w:rPr>
          <w:rFonts w:ascii="Arial" w:hAnsi="Arial" w:cs="Arial"/>
          <w:sz w:val="26"/>
          <w:szCs w:val="26"/>
        </w:rPr>
        <w:t xml:space="preserve"> </w:t>
      </w:r>
      <w:r>
        <w:rPr>
          <w:rFonts w:ascii="Kaiti SC Black" w:hAnsi="Kaiti SC Black" w:cs="Kaiti SC Black"/>
          <w:sz w:val="26"/>
          <w:szCs w:val="26"/>
        </w:rPr>
        <w:t></w:t>
      </w:r>
      <w:r>
        <w:rPr>
          <w:rFonts w:ascii="Arial" w:hAnsi="Arial" w:cs="Arial"/>
          <w:sz w:val="26"/>
          <w:szCs w:val="26"/>
        </w:rPr>
        <w:t xml:space="preserve"> 5. </w:t>
      </w:r>
      <w:proofErr w:type="gramStart"/>
      <w:r>
        <w:rPr>
          <w:rFonts w:ascii="Arial" w:hAnsi="Arial" w:cs="Arial"/>
          <w:sz w:val="26"/>
          <w:szCs w:val="26"/>
        </w:rPr>
        <w:t>Η παραχώρηση των εκτάσεων αυτών κατά την παράγραφο 1 αποκλείεται στην περίπτωση κατά την οποία, μέχρι την έναρξη ισχύος του παρόντος, έχει προβλεφθεί σε εγκεκριμένο ρυμοτομικό σχέδιο η κοινωφελής χρήση ή ο κοινόχρηστος προορισμός τους.</w:t>
      </w:r>
      <w:proofErr w:type="gramEnd"/>
      <w:r>
        <w:rPr>
          <w:rFonts w:ascii="Arial" w:hAnsi="Arial" w:cs="Arial"/>
          <w:sz w:val="26"/>
          <w:szCs w:val="26"/>
        </w:rPr>
        <w:t xml:space="preserve"> 6. </w:t>
      </w:r>
      <w:r>
        <w:rPr>
          <w:rFonts w:ascii="Kaiti SC Black" w:hAnsi="Kaiti SC Black" w:cs="Kaiti SC Black"/>
          <w:sz w:val="26"/>
          <w:szCs w:val="26"/>
        </w:rPr>
        <w:t></w:t>
      </w:r>
      <w:r>
        <w:rPr>
          <w:rFonts w:ascii="Arial" w:hAnsi="Arial" w:cs="Arial"/>
          <w:sz w:val="26"/>
          <w:szCs w:val="26"/>
        </w:rPr>
        <w:t xml:space="preserve">». </w:t>
      </w:r>
      <w:proofErr w:type="gramStart"/>
      <w:r>
        <w:rPr>
          <w:rFonts w:ascii="Arial" w:hAnsi="Arial" w:cs="Arial"/>
          <w:sz w:val="26"/>
          <w:szCs w:val="26"/>
        </w:rPr>
        <w:t xml:space="preserve">Εξ άλλου, στο άρθρο 6 του ιδίου νόμου ορίζεται ότι «Επιβάλλεται, με απόφαση του προϊσταμένου της Υπηρεσίας γεωργίας της Νομαρχιακής Αυτοδιοίκησης, πρόστιμο σε όποιον κατέλαβε ή καταλαμβάνει αυθαιρέτως κοινόχρηστες ή διαθέσιμες εποικιστικές εκτάσεις και δεν υπάγεται στη ρύθμιση του προηγούμενου άρθρου 5 </w:t>
      </w:r>
      <w:r>
        <w:rPr>
          <w:rFonts w:ascii="Kaiti SC Black" w:hAnsi="Kaiti SC Black" w:cs="Kaiti SC Black"/>
          <w:sz w:val="26"/>
          <w:szCs w:val="26"/>
        </w:rPr>
        <w:t></w:t>
      </w:r>
      <w:r>
        <w:rPr>
          <w:rFonts w:ascii="Arial" w:hAnsi="Arial" w:cs="Arial"/>
          <w:sz w:val="26"/>
          <w:szCs w:val="26"/>
        </w:rPr>
        <w:t>».</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5. Επειδή, με τις ανωτέρω διατάξεις του άρθρου 5 του ν.3147/2003 προβλέπεται η παραχώρηση δημοσίων κοινοχρήστων ή διαθεσίμων εκτάσεων της εποικιστικής νομοθεσίας στους αυθαιρέτως κατέχοντες αυτές, εφ΄όσον οι τελευταίοι είτε έχουν καλλιεργήσει τις εν λόγω εκτάσεις συστηματικώς επί δεκαετία είτε έχουν ανεγείρει κτίσμα επί αυτών τουλάχιστον προ δεκαετίας. </w:t>
      </w:r>
      <w:proofErr w:type="gramStart"/>
      <w:r>
        <w:rPr>
          <w:rFonts w:ascii="Arial" w:hAnsi="Arial" w:cs="Arial"/>
          <w:sz w:val="26"/>
          <w:szCs w:val="26"/>
        </w:rPr>
        <w:t>Η κατά τα ως άνω παραχώρηση των επιμάχων εκτάσεων στους αυθαιρέτως κατέχοντες αυτές δεν συνιστά διαχείριση της δημόσιας περιουσίας βάσει αμιγώς ιδιωτικοοικονομικών κριτηρίων.</w:t>
      </w:r>
      <w:proofErr w:type="gramEnd"/>
      <w:r>
        <w:rPr>
          <w:rFonts w:ascii="Arial" w:hAnsi="Arial" w:cs="Arial"/>
          <w:sz w:val="26"/>
          <w:szCs w:val="26"/>
        </w:rPr>
        <w:t xml:space="preserve"> </w:t>
      </w:r>
      <w:proofErr w:type="gramStart"/>
      <w:r>
        <w:rPr>
          <w:rFonts w:ascii="Arial" w:hAnsi="Arial" w:cs="Arial"/>
          <w:sz w:val="26"/>
          <w:szCs w:val="26"/>
        </w:rPr>
        <w:t>Όπως αναφέρεται στην εισηγητική έκθεση του νόμου, με τις σχετικές διατάξεις επιδιώκεται «η επίλυση ενός βασικού προβλήματος, της αυθαίρετης κατοχής εποικιστικών (κοινοχρήστων και διαθεσίμων) εκτάσεων».</w:t>
      </w:r>
      <w:proofErr w:type="gramEnd"/>
      <w:r>
        <w:rPr>
          <w:rFonts w:ascii="Arial" w:hAnsi="Arial" w:cs="Arial"/>
          <w:sz w:val="26"/>
          <w:szCs w:val="26"/>
        </w:rPr>
        <w:t xml:space="preserve"> </w:t>
      </w:r>
      <w:proofErr w:type="gramStart"/>
      <w:r>
        <w:rPr>
          <w:rFonts w:ascii="Arial" w:hAnsi="Arial" w:cs="Arial"/>
          <w:sz w:val="26"/>
          <w:szCs w:val="26"/>
        </w:rPr>
        <w:t>Συνάγεται, επομένως, ότι η θέσπιση των επιμάχων ρυθμίσεων κατατείνει στον εντοπισμό περιπτώσεων αυθαίρετης κατοχής και δόμησης δημοσίων εποικιστικών εκτάσεων και την διευθέτηση των σχετικών προβλημάτων.</w:t>
      </w:r>
      <w:proofErr w:type="gramEnd"/>
      <w:r>
        <w:rPr>
          <w:rFonts w:ascii="Arial" w:hAnsi="Arial" w:cs="Arial"/>
          <w:sz w:val="26"/>
          <w:szCs w:val="26"/>
        </w:rPr>
        <w:t xml:space="preserve"> Ειδικώς δε, καθ</w:t>
      </w:r>
      <w:r>
        <w:rPr>
          <w:rFonts w:ascii="Kaiti SC Black" w:hAnsi="Kaiti SC Black" w:cs="Kaiti SC Black"/>
          <w:sz w:val="26"/>
          <w:szCs w:val="26"/>
        </w:rPr>
        <w:t></w:t>
      </w:r>
      <w:r>
        <w:rPr>
          <w:rFonts w:ascii="Arial" w:hAnsi="Arial" w:cs="Arial"/>
          <w:sz w:val="26"/>
          <w:szCs w:val="26"/>
        </w:rPr>
        <w:t xml:space="preserve">ο μέρος οι ως άνω διατάξεις αναφέρονται σε εκτάσεις που έχουν αξιοποιηθεί προς όφελος και της εθνικής οικονομίας με την συστηματική καλλιέργειά τους με φυτείες αμπέλου, ελαιών ή οπωροφόρων δένδρων, η σχετική ρύθμιση εξυπηρετεί συγχρόνως και σκοπούς δημοσίου συμφέροντος αναγομένους στην άσκηση γενικότερης οικονομικής πολιτικής και πολιτικής γης. </w:t>
      </w:r>
      <w:proofErr w:type="gramStart"/>
      <w:r>
        <w:rPr>
          <w:rFonts w:ascii="Arial" w:hAnsi="Arial" w:cs="Arial"/>
          <w:sz w:val="26"/>
          <w:szCs w:val="26"/>
        </w:rPr>
        <w:t>Εν όψει των ανωτέρω καθώς και της ειδικής διοικητικής διαδικασίας που προβλέπεται στις επίμαχες διατάξεις για την έγκριση της παραχώρησης, οι διαφορές που γεννώνται από την αμφισβήτηση πράξεων εκδιδομένων κατ</w:t>
      </w:r>
      <w:r>
        <w:rPr>
          <w:rFonts w:ascii="Kaiti SC Black" w:hAnsi="Kaiti SC Black" w:cs="Kaiti SC Black"/>
          <w:sz w:val="26"/>
          <w:szCs w:val="26"/>
        </w:rPr>
        <w:t></w:t>
      </w:r>
      <w:r>
        <w:rPr>
          <w:rFonts w:ascii="Arial" w:hAnsi="Arial" w:cs="Arial"/>
          <w:sz w:val="26"/>
          <w:szCs w:val="26"/>
        </w:rPr>
        <w:t>εφαρμογήν των διατάξεων αυτών, δεν συνιστούν ιδιωτικές αλλά διοικητικές διαφορές (βλ. ΣτΕ 1850-1, 1782/2009 Ολ.).</w:t>
      </w:r>
      <w:proofErr w:type="gramEnd"/>
      <w:r>
        <w:rPr>
          <w:rFonts w:ascii="Arial" w:hAnsi="Arial" w:cs="Arial"/>
          <w:sz w:val="26"/>
          <w:szCs w:val="26"/>
        </w:rPr>
        <w:t xml:space="preserve"> </w:t>
      </w:r>
      <w:proofErr w:type="gramStart"/>
      <w:r>
        <w:rPr>
          <w:rFonts w:ascii="Arial" w:hAnsi="Arial" w:cs="Arial"/>
          <w:sz w:val="26"/>
          <w:szCs w:val="26"/>
        </w:rPr>
        <w:t>Κατά την ειδικότερη γνώμη του Συμβούλου Δ. Κυριλλόπουλου, ο διοικητικός χαρακτήρα των διαφορών που αναφύονται από την εφαρμογή των επιμάχων διατάξεων προκύπτει και εκ του ότι οι διατάξεις αυτές αποβλέπουν στην ενίσχυση των οικονομικών του Δημοσίου με την εκποίηση των σχετικών εκτάσεων αντί συνήθους τιμήματος.</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6. Επειδή, περαιτέρω, οι ανωτέρω διατάξεις του άρθρου 5 του ν. 3147/2003 δεν έχουν αποκαταστατικό χαρακτήρα, εφ</w:t>
      </w:r>
      <w:r>
        <w:rPr>
          <w:rFonts w:ascii="Kaiti SC Black" w:hAnsi="Kaiti SC Black" w:cs="Kaiti SC Black"/>
          <w:sz w:val="26"/>
          <w:szCs w:val="26"/>
        </w:rPr>
        <w:t></w:t>
      </w:r>
      <w:r>
        <w:rPr>
          <w:rFonts w:ascii="Arial" w:hAnsi="Arial" w:cs="Arial"/>
          <w:sz w:val="26"/>
          <w:szCs w:val="26"/>
        </w:rPr>
        <w:t>όσον με αυτές, σύμφωνα με τα προαναφερθέντα, δεν επιδιώκεται η στεγαστική αποκατάσταση κοινωνικώς ασθενών κατηγοριών προσώπων, αλλά η εξυπηρέτηση άλλου ειδικού δημόσιου σκοπού. Συνεπώς, η εκδίκαση των διαφορών που γεννώνται από την αμφισβήτηση πράξεων εκδιδομένων κατ</w:t>
      </w:r>
      <w:r>
        <w:rPr>
          <w:rFonts w:ascii="Kaiti SC Black" w:hAnsi="Kaiti SC Black" w:cs="Kaiti SC Black"/>
          <w:sz w:val="26"/>
          <w:szCs w:val="26"/>
        </w:rPr>
        <w:t></w:t>
      </w:r>
      <w:r>
        <w:rPr>
          <w:rFonts w:ascii="Arial" w:hAnsi="Arial" w:cs="Arial"/>
          <w:sz w:val="26"/>
          <w:szCs w:val="26"/>
        </w:rPr>
        <w:t xml:space="preserve">εφαρμογήν των διατάξεων αυτών, ανήκει στην ακυρωτική αρμοδιότητα του Συμβουλίου της Επικρατείας και όχι στην, κατά το άρθρο </w:t>
      </w:r>
      <w:proofErr w:type="gramStart"/>
      <w:r>
        <w:rPr>
          <w:rFonts w:ascii="Arial" w:hAnsi="Arial" w:cs="Arial"/>
          <w:sz w:val="26"/>
          <w:szCs w:val="26"/>
        </w:rPr>
        <w:t>7 του</w:t>
      </w:r>
      <w:proofErr w:type="gramEnd"/>
      <w:r>
        <w:rPr>
          <w:rFonts w:ascii="Arial" w:hAnsi="Arial" w:cs="Arial"/>
          <w:sz w:val="26"/>
          <w:szCs w:val="26"/>
        </w:rPr>
        <w:t xml:space="preserve"> ν.702/1977 (Α΄ 268), αρμοδιότητα των διοικητικών πρωτοδικείων (βλ. ΣτΕ 1850-1, 1782/2009 Ολ.).</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7. Eπειδή, στο άρθρο 24 του Συντάγματος, όπως αναθεωρήθηκε με το από 6.4.2001 Ψήφισμα της Ζ΄ Αναθεωρητικής Βουλής των Ελλήνων (Α' 84), ορίζεται </w:t>
      </w:r>
      <w:proofErr w:type="gramStart"/>
      <w:r>
        <w:rPr>
          <w:rFonts w:ascii="Arial" w:hAnsi="Arial" w:cs="Arial"/>
          <w:sz w:val="26"/>
          <w:szCs w:val="26"/>
        </w:rPr>
        <w:t>ότι :</w:t>
      </w:r>
      <w:proofErr w:type="gramEnd"/>
      <w:r>
        <w:rPr>
          <w:rFonts w:ascii="Arial" w:hAnsi="Arial" w:cs="Arial"/>
          <w:sz w:val="26"/>
          <w:szCs w:val="26"/>
        </w:rPr>
        <w:t xml:space="preserve"> «1. </w:t>
      </w:r>
      <w:proofErr w:type="gramStart"/>
      <w:r>
        <w:rPr>
          <w:rFonts w:ascii="Arial" w:hAnsi="Arial" w:cs="Arial"/>
          <w:sz w:val="26"/>
          <w:szCs w:val="26"/>
        </w:rPr>
        <w:t>H προστασία του φυσικού και πολιτιστικού περιβάλλοντος αποτελεί υποχρέωση του Κράτους και δικαίωμα του καθενός.</w:t>
      </w:r>
      <w:proofErr w:type="gramEnd"/>
      <w:r>
        <w:rPr>
          <w:rFonts w:ascii="Arial" w:hAnsi="Arial" w:cs="Arial"/>
          <w:sz w:val="26"/>
          <w:szCs w:val="26"/>
        </w:rPr>
        <w:t xml:space="preserve"> </w:t>
      </w:r>
      <w:proofErr w:type="gramStart"/>
      <w:r>
        <w:rPr>
          <w:rFonts w:ascii="Arial" w:hAnsi="Arial" w:cs="Arial"/>
          <w:sz w:val="26"/>
          <w:szCs w:val="26"/>
        </w:rPr>
        <w:t>Για τη διαφύλαξή του το Κράτος έχει υποχρέωση να παίρνει ιδιαίτερα προληπτικά ή κατασταλτικά μέτρα στο πλαίσιο της αρχής της αειφορίας.</w:t>
      </w:r>
      <w:proofErr w:type="gramEnd"/>
      <w:r>
        <w:rPr>
          <w:rFonts w:ascii="Arial" w:hAnsi="Arial" w:cs="Arial"/>
          <w:sz w:val="26"/>
          <w:szCs w:val="26"/>
        </w:rPr>
        <w:t xml:space="preserve"> </w:t>
      </w:r>
      <w:r>
        <w:rPr>
          <w:rFonts w:ascii="Kaiti SC Black" w:hAnsi="Kaiti SC Black" w:cs="Kaiti SC Black"/>
          <w:sz w:val="26"/>
          <w:szCs w:val="26"/>
        </w:rPr>
        <w:t></w:t>
      </w:r>
      <w:r>
        <w:rPr>
          <w:rFonts w:ascii="Arial" w:hAnsi="Arial" w:cs="Arial"/>
          <w:sz w:val="26"/>
          <w:szCs w:val="26"/>
        </w:rPr>
        <w:t xml:space="preserve">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w:t>
      </w:r>
      <w:proofErr w:type="gramStart"/>
      <w:r>
        <w:rPr>
          <w:rFonts w:ascii="Arial" w:hAnsi="Arial" w:cs="Arial"/>
          <w:sz w:val="26"/>
          <w:szCs w:val="26"/>
        </w:rPr>
        <w:t>επιστήμης.</w:t>
      </w:r>
      <w:proofErr w:type="gramEnd"/>
      <w:r>
        <w:rPr>
          <w:rFonts w:ascii="Arial" w:hAnsi="Arial" w:cs="Arial"/>
          <w:sz w:val="26"/>
          <w:szCs w:val="26"/>
        </w:rPr>
        <w:t xml:space="preserve"> . .». Με τις ανωτέρω διατάξεις του άρθρου 24 του Συντάγματος έχει αναχθεί σε συνταγματικώς προστατευόμενο αγαθό το φυσικό οικιστικό και πολιτιστικό περιβάλλον και απευθύνονται επιταγές στο νομοθέτη να ρυθμίσει την χωροταξική ανάπτυξη και πολεοδομική διαμόρφωση της χώρας με βάση ορθολογικό σχεδιασμό υπαγορευόμενο από πολεοδομικά κριτήρια, σύμφωνα με την φυσιογνωμία, τις ιδιαιτερότητες και τις ανάγκες κάθε περιοχής. </w:t>
      </w:r>
      <w:proofErr w:type="gramStart"/>
      <w:r>
        <w:rPr>
          <w:rFonts w:ascii="Arial" w:hAnsi="Arial" w:cs="Arial"/>
          <w:sz w:val="26"/>
          <w:szCs w:val="26"/>
        </w:rPr>
        <w:t>Κριτήρια για τη χωροταξική αναδιάρθρωση και την πολεοδομική ανάπτυξη των πόλεων και των οικιστικών εν γένει περιοχών είναι η εξυπηρέτηση της λειτουργικότητας των οικισμών και η εξασφάλιση των καλυτέρων δυνατών όρων διαβιώσεως των κατοίκων.</w:t>
      </w:r>
      <w:proofErr w:type="gramEnd"/>
      <w:r>
        <w:rPr>
          <w:rFonts w:ascii="Arial" w:hAnsi="Arial" w:cs="Arial"/>
          <w:sz w:val="26"/>
          <w:szCs w:val="26"/>
        </w:rPr>
        <w:t xml:space="preserve"> Κατ</w:t>
      </w:r>
      <w:r>
        <w:rPr>
          <w:rFonts w:ascii="Kaiti SC Black" w:hAnsi="Kaiti SC Black" w:cs="Kaiti SC Black"/>
          <w:sz w:val="26"/>
          <w:szCs w:val="26"/>
        </w:rPr>
        <w:t></w:t>
      </w:r>
      <w:r>
        <w:rPr>
          <w:rFonts w:ascii="Arial" w:hAnsi="Arial" w:cs="Arial"/>
          <w:sz w:val="26"/>
          <w:szCs w:val="26"/>
        </w:rPr>
        <w:t xml:space="preserve"> ακολουθίαν τούτων, απαγορεύεται, κατ</w:t>
      </w:r>
      <w:r>
        <w:rPr>
          <w:rFonts w:ascii="Kaiti SC Black" w:hAnsi="Kaiti SC Black" w:cs="Kaiti SC Black"/>
          <w:sz w:val="26"/>
          <w:szCs w:val="26"/>
        </w:rPr>
        <w:t></w:t>
      </w:r>
      <w:r>
        <w:rPr>
          <w:rFonts w:ascii="Arial" w:hAnsi="Arial" w:cs="Arial"/>
          <w:sz w:val="26"/>
          <w:szCs w:val="26"/>
        </w:rPr>
        <w:t>αρχήν, η λήψη μέτρων που επιφέρουν επιδείνωση των όρων διαβιώσεως και υποβάθμιση του υπάρχοντος φυσικού ή οικιστικού περιβάλλοντος (πρβλ. ΣτΕ 3500/2009 Ολομ</w:t>
      </w:r>
      <w:proofErr w:type="gramStart"/>
      <w:r>
        <w:rPr>
          <w:rFonts w:ascii="Arial" w:hAnsi="Arial" w:cs="Arial"/>
          <w:sz w:val="26"/>
          <w:szCs w:val="26"/>
        </w:rPr>
        <w:t>.,</w:t>
      </w:r>
      <w:proofErr w:type="gramEnd"/>
      <w:r>
        <w:rPr>
          <w:rFonts w:ascii="Arial" w:hAnsi="Arial" w:cs="Arial"/>
          <w:sz w:val="26"/>
          <w:szCs w:val="26"/>
        </w:rPr>
        <w:t xml:space="preserve"> 123/2007 Ολομ., 2005/2003 Ολομ.).</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8. Επειδή, με την επίμαχη ρύθμιση επιδιώκεται, κατά τα ήδη εκτεθέντα, η εξυπηρέτηση σκοπών δημοσίου συμφέροντος, οι οποίοι συνίστανται αφ</w:t>
      </w:r>
      <w:r>
        <w:rPr>
          <w:rFonts w:ascii="Kaiti SC Black" w:hAnsi="Kaiti SC Black" w:cs="Kaiti SC Black"/>
          <w:sz w:val="26"/>
          <w:szCs w:val="26"/>
        </w:rPr>
        <w:t></w:t>
      </w:r>
      <w:r>
        <w:rPr>
          <w:rFonts w:ascii="Arial" w:hAnsi="Arial" w:cs="Arial"/>
          <w:sz w:val="26"/>
          <w:szCs w:val="26"/>
        </w:rPr>
        <w:t>ενός μεν στην αντιμετώπιση του προβλήματος της αυθαίρετης κατοχής και δόμησης των δημοσίων εποικιστικών εκτάσεων, αφ</w:t>
      </w:r>
      <w:r>
        <w:rPr>
          <w:rFonts w:ascii="Kaiti SC Black" w:hAnsi="Kaiti SC Black" w:cs="Kaiti SC Black"/>
          <w:sz w:val="26"/>
          <w:szCs w:val="26"/>
        </w:rPr>
        <w:t></w:t>
      </w:r>
      <w:r>
        <w:rPr>
          <w:rFonts w:ascii="Arial" w:hAnsi="Arial" w:cs="Arial"/>
          <w:sz w:val="26"/>
          <w:szCs w:val="26"/>
        </w:rPr>
        <w:t xml:space="preserve">ετέρου δε, προκειμένου περί εκτάσεων που έχουν καλλιεργηθεί συστηματικώς, στην διατήρηση των εν λόγω καλλιεργειών προς το συμφέρον της εθνικής οικονομίας. Προς εξυπηρέτηση, όμως, των ανωτέρω σκοπών, ο νομοθέτης επέλεξε μέσο, ήτοι την εκποίηση χωρίς δημοπρασία των δημοσίων εποικιστικών εκτάσεων σε πρόσωπα που κατέλαβαν τις εκτάσεις αυτές αυθαιρέτως, το οποίο συνιστά απόκλιση από τις συνταγματικές αρχές του κράτους δικαίου και της ισότητας των πολιτών έναντι του νόμου αλλά και από τις αρχές προστασίας του περιβάλλοντος. </w:t>
      </w:r>
      <w:proofErr w:type="gramStart"/>
      <w:r>
        <w:rPr>
          <w:rFonts w:ascii="Arial" w:hAnsi="Arial" w:cs="Arial"/>
          <w:sz w:val="26"/>
          <w:szCs w:val="26"/>
        </w:rPr>
        <w:t>Η επιλογή του μέσου αυτού δεν δικαιολογείται χάριν της λυσιτελούς εξυπηρετήσεως των επιδιωκομένων σκοπών.</w:t>
      </w:r>
      <w:proofErr w:type="gramEnd"/>
      <w:r>
        <w:rPr>
          <w:rFonts w:ascii="Arial" w:hAnsi="Arial" w:cs="Arial"/>
          <w:sz w:val="26"/>
          <w:szCs w:val="26"/>
        </w:rPr>
        <w:t xml:space="preserve"> Ειδικότερα, καθ</w:t>
      </w:r>
      <w:r>
        <w:rPr>
          <w:rFonts w:ascii="Kaiti SC Black" w:hAnsi="Kaiti SC Black" w:cs="Kaiti SC Black"/>
          <w:sz w:val="26"/>
          <w:szCs w:val="26"/>
        </w:rPr>
        <w:t></w:t>
      </w:r>
      <w:r>
        <w:rPr>
          <w:rFonts w:ascii="Arial" w:hAnsi="Arial" w:cs="Arial"/>
          <w:sz w:val="26"/>
          <w:szCs w:val="26"/>
        </w:rPr>
        <w:t xml:space="preserve">ο μέρος οι σχετικές διατάξεις αφορούν εκτάσεις, επί των οποίων έχει ανεγερθεί κτίσμα σε περιοχές εντός σχεδίου πόλεως, η παραχώρηση των σχετικών εκτάσεων στους αυθαιρέτως κατέχοντες αυτές, χωρίς την πρόβλεψη κριτηρίων και προϋποθέσεων συναπτομένων προς την ορθολογική πολεοδομική διαχείριση των περιοχών, στις οποίες κείνται οι εν λόγω εκτάσεις και την εξασφάλιση των καλύτερων δυνατών όρων διαβίωσης σε αυτές, δεν συνιστά συνταγματικώς ανεκτή ρύθμιση, δεδομένου ότι περιορίζεται στην αποδοχή πραγματικών καταστάσεων που δημιουργήθηκαν παρανόμως από ιδιώτες και αποβλέπει, προεχόντως, στην εξυπηρέτηση ιδιωτικών συμφερόντων (πρβλ. ΣτΕ 1850-1/2009 Ολ.). Περαιτέρω, ως προς τις αυθαιρέτως κατεχόμενες εκτάσεις, οι οποίες κείνται εκτός σχεδίου πόλεως και εκτός ορίων οικισμών, προβλέπεται μεν είτε η κατεδάφιση είτε η νομιμοποίηση ή η εξαίρεση από την κατεδάφιση των αυθαιρέτως ανεγερθέντων κτισμάτων, κατά τις ισχύουσες διατάξεις, χωρίς, όμως, να γίνεται οποιαδήποτε αναφορά στις αρχές του χωροταξικού σχεδιασμού, οι οποίες τυχόν διέπουν τη δυνατότητα εξαιρέσεως από την κατεδάφιση αυθαιρέτως ανεγερθέντων κτισμάτων σε περιοχές εκτός σχεδίου και χωρίς να λαμβάνεται μέριμνα για την προστασία των εκτός σχεδίου αυτών περιοχών από περαιτέρω οικιστικές πιέσεις καθώς για την ειδική μεταχείριση τυχόν υφισταμένων περιοχών ή φυσικών οικοσυστημάτων που χρήζουν ιδιαίτερης προστασίας. Με το περιεχόμενο αυτό, οι επίμαχες διατάξεις του άρθρου 5 του ν. 3147/2003 έρχονται σε αντίθεση τόσο με τις διατάξεις του άρθρου 24 του Συντάγματος, όσο και με τις συνταγματικές αρχές του κράτους δικαίου και της ισότητας των πολιτών ενώπιον του νόμου. Εξ άλλου, οι ανωτέρω διατάξεις του άρθρου </w:t>
      </w:r>
      <w:proofErr w:type="gramStart"/>
      <w:r>
        <w:rPr>
          <w:rFonts w:ascii="Arial" w:hAnsi="Arial" w:cs="Arial"/>
          <w:sz w:val="26"/>
          <w:szCs w:val="26"/>
        </w:rPr>
        <w:t>5 του</w:t>
      </w:r>
      <w:proofErr w:type="gramEnd"/>
      <w:r>
        <w:rPr>
          <w:rFonts w:ascii="Arial" w:hAnsi="Arial" w:cs="Arial"/>
          <w:sz w:val="26"/>
          <w:szCs w:val="26"/>
        </w:rPr>
        <w:t xml:space="preserve"> ν. 3147/2003 πάσχουν και καθ</w:t>
      </w:r>
      <w:r>
        <w:rPr>
          <w:rFonts w:ascii="Kaiti SC Black" w:hAnsi="Kaiti SC Black" w:cs="Kaiti SC Black"/>
          <w:sz w:val="26"/>
          <w:szCs w:val="26"/>
        </w:rPr>
        <w:t></w:t>
      </w:r>
      <w:r>
        <w:rPr>
          <w:rFonts w:ascii="Arial" w:hAnsi="Arial" w:cs="Arial"/>
          <w:sz w:val="26"/>
          <w:szCs w:val="26"/>
        </w:rPr>
        <w:t>ο μέρος αφορούν την παραχώρηση εκτάσεων που έχουν καλλιεργηθεί συστηματικώς επί δεκαετία. Τούτο διότι, προκειμένου να θεωρηθεί συνταγματικώς ανεκτή η πρόβλεψη περί παραχωρήσεως των ως άνω καλλιεργουμένων εκτάσεων στα πρόσωπα που κατέλαβαν αυτές αυθαιρέτως, θα έπρεπε η σχετική ρύθμιση να συνοδεύεται με την επιβολή στους αυθαιρέτως κατέχοντες της υποχρεώσεως να συνεχίσουν να καλλιεργούν τις εκποιούμενες εκτάσεις ή να διασφαλίζεται με οποιοδήποτε τρόπο ότι οι εκτάσεις αυτές θα παραμείνουν καλλιεργούμενες στο διηνεκές ή, τουλάχιστον, επί χρονικό διάστημα επαρκές για την εξυπηρέτηση του δημοσίου ενδιαφέροντος σκοπού, κατ</w:t>
      </w:r>
      <w:r>
        <w:rPr>
          <w:rFonts w:ascii="Kaiti SC Black" w:hAnsi="Kaiti SC Black" w:cs="Kaiti SC Black"/>
          <w:sz w:val="26"/>
          <w:szCs w:val="26"/>
        </w:rPr>
        <w:t></w:t>
      </w:r>
      <w:r>
        <w:rPr>
          <w:rFonts w:ascii="Arial" w:hAnsi="Arial" w:cs="Arial"/>
          <w:sz w:val="26"/>
          <w:szCs w:val="26"/>
        </w:rPr>
        <w:t>επίκληση του οποίου εκποιούνται (βλ. ΣτΕ 1782/2009 Ολ.). Εν όψει των ανωτέρω, οι επίμαχες ρυθμίσεις του άρθρου 5 του ν. 3147/2003 πάσχουν στο σύνολό τους, ως αντικείμενες στο άρθρο 24 του Συντάγματος καθώς και στις συνταγματικές αρχές του κράτους δικαίου και της ισότητας των πολιτών έναντι του νόμου.</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9. Επειδή, σύμφωνα με όσα έγιναν δεκτά ανωτέρω, το αίτημα του αιτούντος να του παραχωρηθεί το υπ</w:t>
      </w:r>
      <w:r>
        <w:rPr>
          <w:rFonts w:ascii="Kaiti SC Black" w:hAnsi="Kaiti SC Black" w:cs="Kaiti SC Black"/>
          <w:sz w:val="26"/>
          <w:szCs w:val="26"/>
        </w:rPr>
        <w:t></w:t>
      </w:r>
      <w:r>
        <w:rPr>
          <w:rFonts w:ascii="Arial" w:hAnsi="Arial" w:cs="Arial"/>
          <w:sz w:val="26"/>
          <w:szCs w:val="26"/>
        </w:rPr>
        <w:t>αριθμ.</w:t>
      </w:r>
      <w:proofErr w:type="gramEnd"/>
      <w:r>
        <w:rPr>
          <w:rFonts w:ascii="Arial" w:hAnsi="Arial" w:cs="Arial"/>
          <w:sz w:val="26"/>
          <w:szCs w:val="26"/>
        </w:rPr>
        <w:t xml:space="preserve"> 1166 τεμάχιο της οριστικής διανομής του αγροκτήματος Φιλύρου, κατά τις διατάξεις του άρθρου </w:t>
      </w:r>
      <w:proofErr w:type="gramStart"/>
      <w:r>
        <w:rPr>
          <w:rFonts w:ascii="Arial" w:hAnsi="Arial" w:cs="Arial"/>
          <w:sz w:val="26"/>
          <w:szCs w:val="26"/>
        </w:rPr>
        <w:t>5 του</w:t>
      </w:r>
      <w:proofErr w:type="gramEnd"/>
      <w:r>
        <w:rPr>
          <w:rFonts w:ascii="Arial" w:hAnsi="Arial" w:cs="Arial"/>
          <w:sz w:val="26"/>
          <w:szCs w:val="26"/>
        </w:rPr>
        <w:t xml:space="preserve"> ν. 3147/2003, έπρεπε να απορριφθεί από την Διοίκηση, προεχόντως λόγω αντιθέσεως των διατάξεων αυτών προς το Σύνταγμα. </w:t>
      </w:r>
      <w:proofErr w:type="gramStart"/>
      <w:r>
        <w:rPr>
          <w:rFonts w:ascii="Arial" w:hAnsi="Arial" w:cs="Arial"/>
          <w:sz w:val="26"/>
          <w:szCs w:val="26"/>
        </w:rPr>
        <w:t>Επομένως, η προσβαλλόμενη απόφαση της Επιτροπής Απαλλοτριώσεων Θεσσαλονίκης, με την οποία έγιναν δεκτές οι ασκηθείσες ενστάσεις και ανεκλήθη προηγούμενη απόφαση της ιδίας Επιτροπής για την παραχώρηση του επιμάχου αγροτεμαχίου στον αιτούντα, είναι, ανεξαρτήτως των ειδικοτέρων αιτιολογιών της, νόμιμη.</w:t>
      </w:r>
      <w:proofErr w:type="gramEnd"/>
      <w:r>
        <w:rPr>
          <w:rFonts w:ascii="Arial" w:hAnsi="Arial" w:cs="Arial"/>
          <w:sz w:val="26"/>
          <w:szCs w:val="26"/>
        </w:rPr>
        <w:t xml:space="preserve"> </w:t>
      </w:r>
      <w:proofErr w:type="gramStart"/>
      <w:r>
        <w:rPr>
          <w:rFonts w:ascii="Arial" w:hAnsi="Arial" w:cs="Arial"/>
          <w:sz w:val="26"/>
          <w:szCs w:val="26"/>
        </w:rPr>
        <w:t>Κατόπιν των ανωτέρω, η υπό κρίση αίτηση θα έπρεπε να απορριφθεί.</w:t>
      </w:r>
      <w:proofErr w:type="gramEnd"/>
      <w:r>
        <w:rPr>
          <w:rFonts w:ascii="Arial" w:hAnsi="Arial" w:cs="Arial"/>
          <w:sz w:val="26"/>
          <w:szCs w:val="26"/>
        </w:rPr>
        <w:t xml:space="preserve"> Δεδομένου, όμως, ότι η Ολομέλεια του Δικαστηρίου δεν έχει αποφανθεί επί του ζητήματος της συνταγματικότητας των προαναφερομένων διατάξεων του άρθρου 5 του ν. 3147/2003, οι οποίες δεν είναι ταυτοσήμου περιεχομένου με άλλες διατάξεις περί παραχωρήσεως αυθαιρέτως κατεχομένων εκτάσεων, για την συνταγματικότητα των οποίων έχει ήδη κρίνει η Ολομέλεια, πρέπει το εν λόγω ζήτημα να παραπεμφθεί σε αυτήν, κατά τα οριζόμενα στο άρθρο 100 παρ.5 του Συντάγματος που προστέθηκε με το από 6.4.2001 Ψήφισμα της Ζ</w:t>
      </w:r>
      <w:r>
        <w:rPr>
          <w:rFonts w:ascii="Kaiti SC Black" w:hAnsi="Kaiti SC Black" w:cs="Kaiti SC Black"/>
          <w:sz w:val="26"/>
          <w:szCs w:val="26"/>
        </w:rPr>
        <w:t></w:t>
      </w:r>
      <w:r>
        <w:rPr>
          <w:rFonts w:ascii="Arial" w:hAnsi="Arial" w:cs="Arial"/>
          <w:sz w:val="26"/>
          <w:szCs w:val="26"/>
        </w:rPr>
        <w:t xml:space="preserve"> Αναθεωρητικής Βουλής των Ελλήνων, να ορισθεί δε ως εισηγητής ενώπιον της Ολομέλειας ο Σύμβουλος Ευθ. Αντωνόπουλος.</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Δ ι ά τ α ύ τ α</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Απέχει να αποφανθεί οριστικώς.</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Παραπέμπει προς επίλυση στην Ολομέλεια το εκτιθέμενο στο σκεπτικό ζήτημα.</w:t>
      </w:r>
      <w:proofErr w:type="gramEnd"/>
      <w:r>
        <w:rPr>
          <w:rFonts w:ascii="Arial" w:hAnsi="Arial" w:cs="Arial"/>
          <w:sz w:val="26"/>
          <w:szCs w:val="26"/>
        </w:rPr>
        <w:t xml:space="preserve"> </w:t>
      </w:r>
      <w:proofErr w:type="gramStart"/>
      <w:r>
        <w:rPr>
          <w:rFonts w:ascii="Arial" w:hAnsi="Arial" w:cs="Arial"/>
          <w:sz w:val="26"/>
          <w:szCs w:val="26"/>
        </w:rPr>
        <w:t>Ορίζει εισηγητή ενώπιον της Ολομέλειας τον Σύμβουλο Ευθύμιο Αντωνόπουλο.</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Η διάσκεψη έγινε στην Αθήνα την 1η Ιουνίου 2011</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 Ο Προεδρεύων </w:t>
      </w:r>
      <w:proofErr w:type="gramStart"/>
      <w:r>
        <w:rPr>
          <w:rFonts w:ascii="Arial" w:hAnsi="Arial" w:cs="Arial"/>
          <w:sz w:val="26"/>
          <w:szCs w:val="26"/>
        </w:rPr>
        <w:t>Αντιπρόεδρος  Ο</w:t>
      </w:r>
      <w:proofErr w:type="gramEnd"/>
      <w:r>
        <w:rPr>
          <w:rFonts w:ascii="Arial" w:hAnsi="Arial" w:cs="Arial"/>
          <w:sz w:val="26"/>
          <w:szCs w:val="26"/>
        </w:rPr>
        <w:t xml:space="preserve"> Γραμματέας</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 Αθ. </w:t>
      </w:r>
      <w:proofErr w:type="gramStart"/>
      <w:r>
        <w:rPr>
          <w:rFonts w:ascii="Arial" w:hAnsi="Arial" w:cs="Arial"/>
          <w:sz w:val="26"/>
          <w:szCs w:val="26"/>
        </w:rPr>
        <w:t>Ράντος  Νικ</w:t>
      </w:r>
      <w:proofErr w:type="gramEnd"/>
      <w:r>
        <w:rPr>
          <w:rFonts w:ascii="Arial" w:hAnsi="Arial" w:cs="Arial"/>
          <w:sz w:val="26"/>
          <w:szCs w:val="26"/>
        </w:rPr>
        <w:t>. Αθανασίου</w:t>
      </w:r>
    </w:p>
    <w:p w:rsidR="00561D1E" w:rsidRDefault="00561D1E" w:rsidP="00561D1E">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και η απόφαση δημοσιεύθηκε σε δημόσια συνεδρίαση της 17ης Ιανουαρίου 2012.</w:t>
      </w:r>
      <w:proofErr w:type="gramEnd"/>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 Η Προεδρεύουσα </w:t>
      </w:r>
      <w:proofErr w:type="gramStart"/>
      <w:r>
        <w:rPr>
          <w:rFonts w:ascii="Arial" w:hAnsi="Arial" w:cs="Arial"/>
          <w:sz w:val="26"/>
          <w:szCs w:val="26"/>
        </w:rPr>
        <w:t>Αντιπρόεδρος  Ο</w:t>
      </w:r>
      <w:proofErr w:type="gramEnd"/>
      <w:r>
        <w:rPr>
          <w:rFonts w:ascii="Arial" w:hAnsi="Arial" w:cs="Arial"/>
          <w:sz w:val="26"/>
          <w:szCs w:val="26"/>
        </w:rPr>
        <w:t xml:space="preserve"> Γραμματέας</w:t>
      </w:r>
    </w:p>
    <w:p w:rsidR="00561D1E" w:rsidRDefault="00561D1E" w:rsidP="00561D1E">
      <w:pPr>
        <w:widowControl w:val="0"/>
        <w:autoSpaceDE w:val="0"/>
        <w:autoSpaceDN w:val="0"/>
        <w:adjustRightInd w:val="0"/>
        <w:spacing w:after="260"/>
        <w:jc w:val="both"/>
        <w:rPr>
          <w:rFonts w:ascii="Arial" w:hAnsi="Arial" w:cs="Arial"/>
          <w:sz w:val="26"/>
          <w:szCs w:val="26"/>
        </w:rPr>
      </w:pPr>
      <w:r>
        <w:rPr>
          <w:rFonts w:ascii="Arial" w:hAnsi="Arial" w:cs="Arial"/>
          <w:sz w:val="26"/>
          <w:szCs w:val="26"/>
        </w:rPr>
        <w:t> </w:t>
      </w:r>
    </w:p>
    <w:p w:rsidR="007F303A" w:rsidRDefault="00561D1E" w:rsidP="00561D1E">
      <w:r>
        <w:rPr>
          <w:rFonts w:ascii="Arial" w:hAnsi="Arial" w:cs="Arial"/>
          <w:sz w:val="26"/>
          <w:szCs w:val="26"/>
        </w:rPr>
        <w:t xml:space="preserve"> Ειρ. </w:t>
      </w:r>
      <w:proofErr w:type="gramStart"/>
      <w:r>
        <w:rPr>
          <w:rFonts w:ascii="Arial" w:hAnsi="Arial" w:cs="Arial"/>
          <w:sz w:val="26"/>
          <w:szCs w:val="26"/>
        </w:rPr>
        <w:t>Σαρπ  Νικ</w:t>
      </w:r>
      <w:proofErr w:type="gramEnd"/>
      <w:r>
        <w:rPr>
          <w:rFonts w:ascii="Arial" w:hAnsi="Arial" w:cs="Arial"/>
          <w:sz w:val="26"/>
          <w:szCs w:val="26"/>
        </w:rPr>
        <w:t>. Αθανασίου</w:t>
      </w:r>
      <w:bookmarkStart w:id="0" w:name="_GoBack"/>
      <w:bookmarkEnd w:id="0"/>
    </w:p>
    <w:sectPr w:rsidR="007F303A" w:rsidSect="00DE67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Kaiti SC Black">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1E"/>
    <w:rsid w:val="00561D1E"/>
    <w:rsid w:val="007F303A"/>
    <w:rsid w:val="00DE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BDB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2477</Words>
  <Characters>14122</Characters>
  <Application>Microsoft Macintosh Word</Application>
  <DocSecurity>0</DocSecurity>
  <Lines>117</Lines>
  <Paragraphs>33</Paragraphs>
  <ScaleCrop>false</ScaleCrop>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Tsantzalos</dc:creator>
  <cp:keywords/>
  <dc:description/>
  <cp:lastModifiedBy>Constantin Tsantzalos</cp:lastModifiedBy>
  <cp:revision>1</cp:revision>
  <dcterms:created xsi:type="dcterms:W3CDTF">2012-12-01T17:18:00Z</dcterms:created>
  <dcterms:modified xsi:type="dcterms:W3CDTF">2012-12-01T17:19:00Z</dcterms:modified>
</cp:coreProperties>
</file>